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C59" w:rsidRPr="00807248" w:rsidRDefault="00221C59">
      <w:pPr>
        <w:rPr>
          <w:rFonts w:ascii="Verdana" w:hAnsi="Verdana"/>
          <w:sz w:val="24"/>
          <w:szCs w:val="24"/>
        </w:rPr>
      </w:pPr>
      <w:r w:rsidRPr="00807248">
        <w:rPr>
          <w:rFonts w:ascii="Verdana" w:hAnsi="Verdana"/>
          <w:sz w:val="24"/>
          <w:szCs w:val="24"/>
        </w:rPr>
        <w:t>Jamie Smith</w:t>
      </w:r>
    </w:p>
    <w:p w:rsidR="00221C59" w:rsidRPr="00807248" w:rsidRDefault="00221C59">
      <w:pPr>
        <w:rPr>
          <w:rFonts w:ascii="Verdana" w:hAnsi="Verdana"/>
          <w:sz w:val="24"/>
          <w:szCs w:val="24"/>
        </w:rPr>
      </w:pPr>
      <w:r w:rsidRPr="00807248">
        <w:rPr>
          <w:rFonts w:ascii="Verdana" w:hAnsi="Verdana"/>
          <w:sz w:val="24"/>
          <w:szCs w:val="24"/>
        </w:rPr>
        <w:t>TV Production</w:t>
      </w:r>
    </w:p>
    <w:p w:rsidR="00221C59" w:rsidRPr="00807248" w:rsidRDefault="00221C59" w:rsidP="00221C59">
      <w:pPr>
        <w:jc w:val="center"/>
        <w:rPr>
          <w:rFonts w:ascii="Verdana" w:hAnsi="Verdana"/>
          <w:sz w:val="24"/>
          <w:szCs w:val="24"/>
        </w:rPr>
      </w:pPr>
      <w:r w:rsidRPr="00807248">
        <w:rPr>
          <w:rFonts w:ascii="Verdana" w:hAnsi="Verdana"/>
          <w:sz w:val="24"/>
          <w:szCs w:val="24"/>
        </w:rPr>
        <w:t>Juvenile Suicide</w:t>
      </w:r>
      <w:r w:rsidR="00515123" w:rsidRPr="00807248">
        <w:rPr>
          <w:rFonts w:ascii="Verdana" w:hAnsi="Verdana"/>
          <w:sz w:val="24"/>
          <w:szCs w:val="24"/>
        </w:rPr>
        <w:t xml:space="preserve"> Summary</w:t>
      </w:r>
    </w:p>
    <w:p w:rsidR="00515123" w:rsidRDefault="00515123" w:rsidP="00807248">
      <w:pPr>
        <w:jc w:val="center"/>
        <w:rPr>
          <w:rFonts w:ascii="Verdana" w:hAnsi="Verdana"/>
          <w:color w:val="000000"/>
          <w:sz w:val="24"/>
          <w:szCs w:val="24"/>
        </w:rPr>
      </w:pPr>
      <w:r w:rsidRPr="00807248">
        <w:rPr>
          <w:rFonts w:ascii="Verdana" w:hAnsi="Verdana"/>
          <w:color w:val="000000"/>
          <w:sz w:val="24"/>
          <w:szCs w:val="24"/>
        </w:rPr>
        <w:t xml:space="preserve">Adolescent experiences that cause probable suicide-related stress are: puberty and post-puberty socio-sexual adjustments; social and peer pressures; expectations to excel at school; and the sense of parental domination. Others are the death of parents, brothers or sisters; parental behavior suggesting that the adolescent is unloved or unwanted; and physical or psychological isolation. Special circumstances that may aggravate youth suicide include: imprisonment or detention; drug or alcohol addiction; sexual abuse or exploitation; economic exploitation with no or little payment for excessively long, hard or hazardous work; and life under repressive regimes or other circumstances where educational, economic, and social opportunities are severely restricted. Violence in the media is a contributing factor, including the availability of drugs and weapons. </w:t>
      </w:r>
      <w:r w:rsidR="00807248" w:rsidRPr="00807248">
        <w:rPr>
          <w:rFonts w:ascii="Verdana" w:hAnsi="Verdana"/>
          <w:color w:val="000000"/>
          <w:sz w:val="24"/>
          <w:szCs w:val="24"/>
        </w:rPr>
        <w:t xml:space="preserve">In 1977, </w:t>
      </w:r>
      <w:r w:rsidRPr="00807248">
        <w:rPr>
          <w:rFonts w:ascii="Verdana" w:hAnsi="Verdana"/>
          <w:color w:val="000000"/>
          <w:sz w:val="24"/>
          <w:szCs w:val="24"/>
        </w:rPr>
        <w:t xml:space="preserve">the rate of </w:t>
      </w:r>
      <w:r w:rsidR="00807248" w:rsidRPr="00807248">
        <w:rPr>
          <w:rFonts w:ascii="Verdana" w:hAnsi="Verdana"/>
          <w:color w:val="000000"/>
          <w:sz w:val="24"/>
          <w:szCs w:val="24"/>
        </w:rPr>
        <w:t xml:space="preserve">suicide for young Australians was </w:t>
      </w:r>
      <w:r w:rsidRPr="00807248">
        <w:rPr>
          <w:rFonts w:ascii="Verdana" w:hAnsi="Verdana"/>
          <w:color w:val="000000"/>
          <w:sz w:val="24"/>
          <w:szCs w:val="24"/>
        </w:rPr>
        <w:t>about 16 per 100,000</w:t>
      </w:r>
      <w:r w:rsidR="00807248" w:rsidRPr="00807248">
        <w:rPr>
          <w:rFonts w:ascii="Verdana" w:hAnsi="Verdana"/>
          <w:color w:val="000000"/>
          <w:sz w:val="24"/>
          <w:szCs w:val="24"/>
        </w:rPr>
        <w:t xml:space="preserve">. In 1994, </w:t>
      </w:r>
      <w:r w:rsidRPr="00807248">
        <w:rPr>
          <w:rFonts w:ascii="Verdana" w:hAnsi="Verdana"/>
          <w:color w:val="000000"/>
          <w:sz w:val="24"/>
          <w:szCs w:val="24"/>
        </w:rPr>
        <w:t>in the United States, 2,000 adolescents kill themselves every year.</w:t>
      </w:r>
      <w:r w:rsidR="00647933">
        <w:rPr>
          <w:rFonts w:ascii="Verdana" w:hAnsi="Verdana"/>
          <w:color w:val="000000"/>
          <w:sz w:val="24"/>
          <w:szCs w:val="24"/>
        </w:rPr>
        <w:t xml:space="preserve"> </w:t>
      </w:r>
      <w:r w:rsidR="00647933">
        <w:rPr>
          <w:rFonts w:ascii="Verdana" w:hAnsi="Verdana"/>
          <w:color w:val="000000"/>
        </w:rPr>
        <w:t>In the USA, suicide is the eighth leading cause of death and the third leading cause of death among teenagers.</w:t>
      </w:r>
      <w:r w:rsidRPr="00807248">
        <w:rPr>
          <w:rFonts w:ascii="Verdana" w:hAnsi="Verdana"/>
          <w:color w:val="000000"/>
          <w:sz w:val="24"/>
          <w:szCs w:val="24"/>
        </w:rPr>
        <w:t xml:space="preserve"> For every suicide, there are betwe</w:t>
      </w:r>
      <w:r w:rsidR="00807248" w:rsidRPr="00807248">
        <w:rPr>
          <w:rFonts w:ascii="Verdana" w:hAnsi="Verdana"/>
          <w:color w:val="000000"/>
          <w:sz w:val="24"/>
          <w:szCs w:val="24"/>
        </w:rPr>
        <w:t>en 300 and 350 serious attempts.</w:t>
      </w:r>
      <w:r w:rsidR="00966F04">
        <w:rPr>
          <w:rFonts w:ascii="Verdana" w:hAnsi="Verdana"/>
          <w:color w:val="000000"/>
          <w:sz w:val="24"/>
          <w:szCs w:val="24"/>
        </w:rPr>
        <w:t xml:space="preserve"> </w:t>
      </w:r>
      <w:r w:rsidR="00966F04">
        <w:rPr>
          <w:rFonts w:ascii="Verdana" w:hAnsi="Verdana"/>
          <w:color w:val="000000"/>
        </w:rPr>
        <w:t>While most suicidal acts are self-performed and are clearly recognized by the means employed (gun, rope, knife, etc)</w:t>
      </w:r>
    </w:p>
    <w:p w:rsidR="00807248" w:rsidRDefault="00807248" w:rsidP="00807248">
      <w:pPr>
        <w:jc w:val="center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I chose this topic because all the other J’s sucked.</w:t>
      </w:r>
    </w:p>
    <w:p w:rsidR="00966F04" w:rsidRDefault="00966F04" w:rsidP="00807248">
      <w:pPr>
        <w:jc w:val="center"/>
        <w:rPr>
          <w:rFonts w:ascii="Verdana" w:hAnsi="Verdana"/>
          <w:color w:val="000000"/>
          <w:sz w:val="24"/>
          <w:szCs w:val="24"/>
        </w:rPr>
      </w:pPr>
      <w:hyperlink r:id="rId4" w:history="1">
        <w:r w:rsidRPr="00B056C2">
          <w:rPr>
            <w:rStyle w:val="Hyperlink"/>
            <w:rFonts w:ascii="Verdana" w:hAnsi="Verdana"/>
            <w:sz w:val="24"/>
            <w:szCs w:val="24"/>
          </w:rPr>
          <w:t>http://www.uia.be/sites/uia.be/db/db/x.php?dbcode=pr&amp;go=e&amp;id=11557710</w:t>
        </w:r>
      </w:hyperlink>
    </w:p>
    <w:p w:rsidR="00966F04" w:rsidRDefault="00966F04" w:rsidP="00807248">
      <w:pPr>
        <w:jc w:val="center"/>
        <w:rPr>
          <w:rFonts w:ascii="Verdana" w:hAnsi="Verdana"/>
          <w:color w:val="000000"/>
          <w:sz w:val="24"/>
          <w:szCs w:val="24"/>
        </w:rPr>
      </w:pPr>
      <w:hyperlink r:id="rId5" w:history="1">
        <w:r w:rsidRPr="00B056C2">
          <w:rPr>
            <w:rStyle w:val="Hyperlink"/>
            <w:rFonts w:ascii="Verdana" w:hAnsi="Verdana"/>
            <w:sz w:val="24"/>
            <w:szCs w:val="24"/>
          </w:rPr>
          <w:t>http://www.uia.be/sites/uia.be/db/db/x.php?dbcode=pr&amp;go=e&amp;id=11304170</w:t>
        </w:r>
      </w:hyperlink>
    </w:p>
    <w:p w:rsidR="00966F04" w:rsidRDefault="00966F04" w:rsidP="00807248">
      <w:pPr>
        <w:jc w:val="center"/>
        <w:rPr>
          <w:rFonts w:ascii="Verdana" w:hAnsi="Verdana"/>
          <w:color w:val="000000"/>
          <w:sz w:val="24"/>
          <w:szCs w:val="24"/>
        </w:rPr>
      </w:pPr>
      <w:hyperlink r:id="rId6" w:history="1">
        <w:r w:rsidRPr="00B056C2">
          <w:rPr>
            <w:rStyle w:val="Hyperlink"/>
            <w:rFonts w:ascii="Verdana" w:hAnsi="Verdana"/>
            <w:sz w:val="24"/>
            <w:szCs w:val="24"/>
          </w:rPr>
          <w:t>http://www.uia.be/sites/uia.be/db/db/x.php?dbcode=pr&amp;go=e&amp;id=11548780</w:t>
        </w:r>
      </w:hyperlink>
    </w:p>
    <w:p w:rsidR="00966F04" w:rsidRPr="00807248" w:rsidRDefault="00966F04" w:rsidP="00807248">
      <w:pPr>
        <w:jc w:val="center"/>
        <w:rPr>
          <w:rFonts w:ascii="Verdana" w:hAnsi="Verdana"/>
          <w:color w:val="000000"/>
          <w:sz w:val="24"/>
          <w:szCs w:val="24"/>
        </w:rPr>
      </w:pPr>
    </w:p>
    <w:p w:rsidR="00515123" w:rsidRPr="00807248" w:rsidRDefault="00515123" w:rsidP="00515123">
      <w:pPr>
        <w:pStyle w:val="NormalWeb"/>
        <w:rPr>
          <w:rFonts w:ascii="Verdana" w:hAnsi="Verdana"/>
          <w:color w:val="000000"/>
        </w:rPr>
      </w:pPr>
      <w:r w:rsidRPr="00807248">
        <w:rPr>
          <w:rFonts w:ascii="Verdana" w:hAnsi="Verdana"/>
          <w:color w:val="000000"/>
        </w:rPr>
        <w:br w:type="textWrapping" w:clear="all"/>
      </w:r>
    </w:p>
    <w:p w:rsidR="00515123" w:rsidRPr="00807248" w:rsidRDefault="00515123" w:rsidP="00221C59">
      <w:pPr>
        <w:jc w:val="center"/>
        <w:rPr>
          <w:rFonts w:ascii="Verdana" w:hAnsi="Verdana"/>
          <w:sz w:val="24"/>
          <w:szCs w:val="24"/>
        </w:rPr>
      </w:pPr>
    </w:p>
    <w:p w:rsidR="00221C59" w:rsidRPr="00807248" w:rsidRDefault="00221C59">
      <w:pPr>
        <w:rPr>
          <w:rFonts w:ascii="Verdana" w:hAnsi="Verdana"/>
          <w:sz w:val="24"/>
          <w:szCs w:val="24"/>
        </w:rPr>
      </w:pPr>
    </w:p>
    <w:sectPr w:rsidR="00221C59" w:rsidRPr="00807248" w:rsidSect="00340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1C59"/>
    <w:rsid w:val="00221C59"/>
    <w:rsid w:val="00340CE3"/>
    <w:rsid w:val="00515123"/>
    <w:rsid w:val="00647933"/>
    <w:rsid w:val="00807248"/>
    <w:rsid w:val="00966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5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6F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04107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ia.be/sites/uia.be/db/db/x.php?dbcode=pr&amp;go=e&amp;id=11548780" TargetMode="External"/><Relationship Id="rId5" Type="http://schemas.openxmlformats.org/officeDocument/2006/relationships/hyperlink" Target="http://www.uia.be/sites/uia.be/db/db/x.php?dbcode=pr&amp;go=e&amp;id=11304170" TargetMode="External"/><Relationship Id="rId4" Type="http://schemas.openxmlformats.org/officeDocument/2006/relationships/hyperlink" Target="http://www.uia.be/sites/uia.be/db/db/x.php?dbcode=pr&amp;go=e&amp;id=11557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cp:lastPrinted>2010-11-16T14:07:00Z</cp:lastPrinted>
  <dcterms:created xsi:type="dcterms:W3CDTF">2010-11-16T13:54:00Z</dcterms:created>
  <dcterms:modified xsi:type="dcterms:W3CDTF">2010-11-16T14:21:00Z</dcterms:modified>
</cp:coreProperties>
</file>